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E6" w:rsidRDefault="005745E6" w:rsidP="005745E6">
      <w:pPr>
        <w:pStyle w:val="Ttulo8"/>
        <w:ind w:right="283"/>
        <w:rPr>
          <w:u w:val="single"/>
        </w:rPr>
      </w:pPr>
      <w:r>
        <w:rPr>
          <w:u w:val="single"/>
        </w:rPr>
        <w:t>ANEXO I</w:t>
      </w:r>
    </w:p>
    <w:p w:rsidR="005745E6" w:rsidRDefault="005745E6" w:rsidP="005745E6">
      <w:pPr>
        <w:spacing w:line="360" w:lineRule="auto"/>
        <w:ind w:right="283"/>
      </w:pP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  <w:t>Prezados Senhores.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  <w:t xml:space="preserve">De ordem do Presidente da Câmara Municipal, solicito de V. </w:t>
      </w:r>
      <w:proofErr w:type="spellStart"/>
      <w:r>
        <w:t>Sas</w:t>
      </w:r>
      <w:proofErr w:type="spellEnd"/>
      <w:r>
        <w:t xml:space="preserve">. </w:t>
      </w:r>
      <w:proofErr w:type="gramStart"/>
      <w:r>
        <w:t>o</w:t>
      </w:r>
      <w:proofErr w:type="gramEnd"/>
      <w:r>
        <w:t xml:space="preserve"> preço do combustível abaixo discriminado.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  <w:t>1 – A presente Carta-Convite deverá:</w:t>
      </w:r>
    </w:p>
    <w:p w:rsidR="005745E6" w:rsidRDefault="005745E6" w:rsidP="005745E6">
      <w:pPr>
        <w:numPr>
          <w:ilvl w:val="0"/>
          <w:numId w:val="1"/>
        </w:numPr>
        <w:spacing w:line="312" w:lineRule="auto"/>
        <w:ind w:left="1134" w:right="283" w:firstLine="0"/>
      </w:pPr>
      <w:proofErr w:type="gramStart"/>
      <w:r>
        <w:t>ser</w:t>
      </w:r>
      <w:proofErr w:type="gramEnd"/>
      <w:r>
        <w:t xml:space="preserve"> preenchida de forma legível, sem emendas e rasuras;</w:t>
      </w:r>
    </w:p>
    <w:p w:rsidR="005745E6" w:rsidRDefault="005745E6" w:rsidP="005745E6">
      <w:pPr>
        <w:numPr>
          <w:ilvl w:val="0"/>
          <w:numId w:val="1"/>
        </w:numPr>
        <w:spacing w:line="312" w:lineRule="auto"/>
        <w:ind w:left="1134" w:right="283" w:firstLine="0"/>
      </w:pPr>
      <w:proofErr w:type="gramStart"/>
      <w:r>
        <w:t>conter</w:t>
      </w:r>
      <w:proofErr w:type="gramEnd"/>
      <w:r>
        <w:t xml:space="preserve"> os preços em algarismos e por extenso;</w:t>
      </w:r>
    </w:p>
    <w:p w:rsidR="005745E6" w:rsidRDefault="005745E6" w:rsidP="005745E6">
      <w:pPr>
        <w:numPr>
          <w:ilvl w:val="0"/>
          <w:numId w:val="1"/>
        </w:numPr>
        <w:spacing w:line="312" w:lineRule="auto"/>
        <w:ind w:left="1134" w:right="283" w:firstLine="0"/>
      </w:pPr>
      <w:proofErr w:type="gramStart"/>
      <w:r>
        <w:t>ser</w:t>
      </w:r>
      <w:proofErr w:type="gramEnd"/>
      <w:r>
        <w:t xml:space="preserve"> datada e assinada pelo Gerente ou seu procurador.</w:t>
      </w:r>
    </w:p>
    <w:p w:rsidR="005745E6" w:rsidRDefault="005745E6" w:rsidP="005745E6">
      <w:pPr>
        <w:pStyle w:val="Corpodetexto"/>
        <w:spacing w:line="312" w:lineRule="auto"/>
        <w:ind w:left="1134" w:right="283"/>
      </w:pPr>
      <w:r>
        <w:tab/>
      </w:r>
      <w:r>
        <w:tab/>
        <w:t>2 – O proponente se obrigará, mediante devolução da Carta-Convite, a cumprir os termos nela contidos.</w:t>
      </w:r>
    </w:p>
    <w:p w:rsidR="005745E6" w:rsidRDefault="005745E6" w:rsidP="005745E6">
      <w:pPr>
        <w:spacing w:line="312" w:lineRule="auto"/>
        <w:ind w:left="1134" w:right="283"/>
        <w:jc w:val="both"/>
      </w:pPr>
      <w:r>
        <w:tab/>
      </w:r>
      <w:r>
        <w:tab/>
        <w:t>3 – As 03 (três) vias desta Carta-Convite deverão ser devolvidas a este Órgão, até a hora e data marcadas, em envelope lacrado, com a indicação do número e data da licitação.</w:t>
      </w:r>
    </w:p>
    <w:p w:rsidR="005745E6" w:rsidRDefault="005745E6" w:rsidP="005745E6">
      <w:pPr>
        <w:spacing w:line="312" w:lineRule="auto"/>
        <w:ind w:left="1134" w:right="283"/>
        <w:jc w:val="both"/>
      </w:pPr>
      <w:r>
        <w:tab/>
      </w:r>
      <w:r>
        <w:tab/>
        <w:t>4 – A licitação mediante Carta-Convite poderá ser anulada, no todo ou em parte, em conformidade com a legislação vigente.</w:t>
      </w:r>
    </w:p>
    <w:p w:rsidR="005745E6" w:rsidRDefault="005745E6" w:rsidP="005745E6">
      <w:pPr>
        <w:pStyle w:val="Corpodetexto"/>
        <w:spacing w:line="312" w:lineRule="auto"/>
        <w:ind w:left="1134" w:right="283"/>
      </w:pPr>
      <w:r>
        <w:tab/>
      </w:r>
      <w:r>
        <w:tab/>
        <w:t>5 – Esta Carta-Convite será, impreterivelmente, aberta e encerrada, na data e hora marcadas.</w:t>
      </w:r>
    </w:p>
    <w:p w:rsidR="005745E6" w:rsidRDefault="005745E6" w:rsidP="005745E6">
      <w:pPr>
        <w:pStyle w:val="Corpodetexto"/>
        <w:spacing w:line="312" w:lineRule="auto"/>
        <w:ind w:left="1134" w:right="283"/>
      </w:pPr>
    </w:p>
    <w:p w:rsidR="005745E6" w:rsidRDefault="005745E6" w:rsidP="005745E6">
      <w:pPr>
        <w:pStyle w:val="Ttulo7"/>
        <w:spacing w:line="240" w:lineRule="auto"/>
        <w:ind w:left="1134" w:right="283"/>
      </w:pPr>
      <w:r>
        <w:t xml:space="preserve">Mateus </w:t>
      </w:r>
      <w:proofErr w:type="spellStart"/>
      <w:r>
        <w:t>Prevatto</w:t>
      </w:r>
      <w:proofErr w:type="spellEnd"/>
      <w:r>
        <w:t xml:space="preserve"> </w:t>
      </w:r>
      <w:proofErr w:type="spellStart"/>
      <w:r>
        <w:t>Rochetti</w:t>
      </w:r>
      <w:proofErr w:type="spellEnd"/>
      <w:r>
        <w:t xml:space="preserve"> Rodrigues</w:t>
      </w:r>
    </w:p>
    <w:p w:rsidR="005745E6" w:rsidRDefault="005745E6" w:rsidP="005745E6">
      <w:pPr>
        <w:ind w:left="1134" w:right="283"/>
        <w:jc w:val="center"/>
        <w:rPr>
          <w:sz w:val="16"/>
        </w:rPr>
      </w:pPr>
      <w:r>
        <w:rPr>
          <w:sz w:val="16"/>
        </w:rPr>
        <w:t>Presidente da Comissão de Licitação</w:t>
      </w:r>
    </w:p>
    <w:tbl>
      <w:tblPr>
        <w:tblStyle w:val="Tabelacomgrade"/>
        <w:tblW w:w="0" w:type="auto"/>
        <w:tblLook w:val="04A0"/>
      </w:tblPr>
      <w:tblGrid>
        <w:gridCol w:w="2799"/>
        <w:gridCol w:w="2799"/>
        <w:gridCol w:w="2799"/>
        <w:gridCol w:w="2799"/>
      </w:tblGrid>
      <w:tr w:rsidR="005745E6" w:rsidTr="005745E6">
        <w:tc>
          <w:tcPr>
            <w:tcW w:w="2799" w:type="dxa"/>
            <w:vMerge w:val="restart"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  <w:r w:rsidRPr="005745E6">
              <w:rPr>
                <w:b/>
              </w:rPr>
              <w:t>QUANTIDADE</w:t>
            </w:r>
          </w:p>
        </w:tc>
        <w:tc>
          <w:tcPr>
            <w:tcW w:w="2799" w:type="dxa"/>
            <w:vMerge w:val="restart"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  <w:r w:rsidRPr="005745E6">
              <w:rPr>
                <w:b/>
              </w:rPr>
              <w:t>DISCRIMINAÇÃO</w:t>
            </w:r>
          </w:p>
        </w:tc>
        <w:tc>
          <w:tcPr>
            <w:tcW w:w="5598" w:type="dxa"/>
            <w:gridSpan w:val="2"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  <w:r w:rsidRPr="005745E6">
              <w:rPr>
                <w:b/>
              </w:rPr>
              <w:t>PREÇO</w:t>
            </w:r>
          </w:p>
        </w:tc>
      </w:tr>
      <w:tr w:rsidR="005745E6" w:rsidTr="005745E6">
        <w:tc>
          <w:tcPr>
            <w:tcW w:w="2799" w:type="dxa"/>
            <w:vMerge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  <w:r w:rsidRPr="005745E6">
              <w:rPr>
                <w:b/>
              </w:rPr>
              <w:t>MENSAL</w:t>
            </w:r>
            <w:r>
              <w:rPr>
                <w:b/>
              </w:rPr>
              <w:t xml:space="preserve"> (R$)</w:t>
            </w:r>
          </w:p>
        </w:tc>
        <w:tc>
          <w:tcPr>
            <w:tcW w:w="2799" w:type="dxa"/>
            <w:vAlign w:val="center"/>
          </w:tcPr>
          <w:p w:rsidR="005745E6" w:rsidRPr="005745E6" w:rsidRDefault="005745E6" w:rsidP="005745E6">
            <w:pPr>
              <w:ind w:right="283"/>
              <w:jc w:val="center"/>
              <w:rPr>
                <w:b/>
              </w:rPr>
            </w:pPr>
            <w:r w:rsidRPr="005745E6">
              <w:rPr>
                <w:b/>
              </w:rPr>
              <w:t>TOTAL</w:t>
            </w:r>
            <w:r>
              <w:rPr>
                <w:b/>
              </w:rPr>
              <w:t xml:space="preserve"> (R$)</w:t>
            </w:r>
          </w:p>
        </w:tc>
      </w:tr>
      <w:tr w:rsidR="005745E6" w:rsidTr="005745E6">
        <w:trPr>
          <w:trHeight w:val="2102"/>
        </w:trPr>
        <w:tc>
          <w:tcPr>
            <w:tcW w:w="2799" w:type="dxa"/>
            <w:vAlign w:val="center"/>
          </w:tcPr>
          <w:p w:rsidR="005745E6" w:rsidRDefault="005745E6" w:rsidP="005745E6">
            <w:pPr>
              <w:ind w:right="283"/>
              <w:jc w:val="center"/>
            </w:pPr>
            <w:r>
              <w:t>Aproximadamente 11 meses (fevereiro a dezembro de 2022)</w:t>
            </w:r>
          </w:p>
        </w:tc>
        <w:tc>
          <w:tcPr>
            <w:tcW w:w="2799" w:type="dxa"/>
            <w:vAlign w:val="center"/>
          </w:tcPr>
          <w:p w:rsidR="005745E6" w:rsidRDefault="005745E6" w:rsidP="005745E6">
            <w:pPr>
              <w:ind w:right="283"/>
              <w:jc w:val="center"/>
            </w:pPr>
            <w:r>
              <w:t>1000 litros de gasolina comum por mês</w:t>
            </w:r>
          </w:p>
        </w:tc>
        <w:tc>
          <w:tcPr>
            <w:tcW w:w="2799" w:type="dxa"/>
            <w:vAlign w:val="center"/>
          </w:tcPr>
          <w:p w:rsidR="005745E6" w:rsidRDefault="005745E6" w:rsidP="005745E6">
            <w:pPr>
              <w:ind w:right="283"/>
              <w:jc w:val="center"/>
            </w:pPr>
            <w:r>
              <w:t>R$__________________</w:t>
            </w:r>
          </w:p>
        </w:tc>
        <w:tc>
          <w:tcPr>
            <w:tcW w:w="2799" w:type="dxa"/>
            <w:vAlign w:val="center"/>
          </w:tcPr>
          <w:p w:rsidR="005745E6" w:rsidRDefault="005745E6" w:rsidP="005745E6">
            <w:pPr>
              <w:ind w:right="283"/>
              <w:jc w:val="center"/>
            </w:pPr>
            <w:r>
              <w:t>R$__________________</w:t>
            </w:r>
          </w:p>
        </w:tc>
      </w:tr>
    </w:tbl>
    <w:p w:rsidR="005745E6" w:rsidRDefault="005745E6" w:rsidP="005745E6">
      <w:pPr>
        <w:spacing w:line="312" w:lineRule="auto"/>
        <w:ind w:left="1134" w:right="283"/>
        <w:jc w:val="both"/>
      </w:pPr>
    </w:p>
    <w:p w:rsidR="005745E6" w:rsidRDefault="005745E6" w:rsidP="005745E6">
      <w:pPr>
        <w:spacing w:line="312" w:lineRule="auto"/>
        <w:ind w:left="1416" w:right="283" w:firstLine="708"/>
        <w:jc w:val="both"/>
      </w:pPr>
      <w:r>
        <w:t>O proponente abaixo-assinado obriga-se a prestar os serviços discriminados pelo preço, prazos e condições contidas na presente proposta.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</w:r>
      <w:r>
        <w:rPr>
          <w:b/>
          <w:bCs/>
        </w:rPr>
        <w:t>Forma de pagamento</w:t>
      </w:r>
      <w:r>
        <w:t>: mensal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</w:r>
      <w:r>
        <w:rPr>
          <w:b/>
          <w:bCs/>
        </w:rPr>
        <w:t>Validade da proposta</w:t>
      </w:r>
      <w:r>
        <w:t>: 60 dias úteis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</w:r>
      <w:r>
        <w:rPr>
          <w:b/>
          <w:bCs/>
        </w:rPr>
        <w:t>Local da prestação do serviço</w:t>
      </w:r>
      <w:r>
        <w:t>: Câmara Municipal de Porciúncula.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  <w:t>Declaramos inteira submissão ao presente termo e à legislação vigente.</w:t>
      </w:r>
    </w:p>
    <w:p w:rsidR="005745E6" w:rsidRDefault="005745E6" w:rsidP="005745E6">
      <w:pPr>
        <w:spacing w:line="312" w:lineRule="auto"/>
        <w:ind w:left="1134" w:right="283"/>
      </w:pPr>
      <w:r>
        <w:tab/>
      </w:r>
      <w:r>
        <w:tab/>
        <w:t>Em: __/__/2021.</w:t>
      </w:r>
    </w:p>
    <w:p w:rsidR="005745E6" w:rsidRDefault="005745E6" w:rsidP="005745E6">
      <w:pPr>
        <w:spacing w:line="360" w:lineRule="auto"/>
        <w:ind w:left="1134" w:right="283"/>
      </w:pPr>
    </w:p>
    <w:p w:rsidR="005745E6" w:rsidRDefault="005745E6" w:rsidP="005745E6">
      <w:pPr>
        <w:spacing w:line="360" w:lineRule="auto"/>
        <w:ind w:left="1134" w:right="283"/>
        <w:rPr>
          <w:sz w:val="14"/>
        </w:rPr>
      </w:pPr>
    </w:p>
    <w:p w:rsidR="005745E6" w:rsidRDefault="005745E6" w:rsidP="005745E6">
      <w:pPr>
        <w:spacing w:line="360" w:lineRule="auto"/>
        <w:ind w:left="1134" w:right="283"/>
      </w:pPr>
      <w:r>
        <w:tab/>
      </w:r>
      <w:r>
        <w:tab/>
        <w:t>_______________________________________</w:t>
      </w:r>
    </w:p>
    <w:p w:rsidR="005745E6" w:rsidRDefault="005745E6" w:rsidP="005745E6">
      <w:pPr>
        <w:spacing w:line="360" w:lineRule="auto"/>
        <w:ind w:left="1134" w:right="283"/>
      </w:pPr>
      <w:r>
        <w:tab/>
      </w:r>
      <w:r>
        <w:tab/>
        <w:t xml:space="preserve">   Assinatura do proponente e carimbo (CNPJ)</w:t>
      </w:r>
    </w:p>
    <w:p w:rsidR="006831B4" w:rsidRDefault="006831B4" w:rsidP="005745E6">
      <w:pPr>
        <w:ind w:right="283"/>
      </w:pPr>
    </w:p>
    <w:sectPr w:rsidR="006831B4" w:rsidSect="005745E6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C38"/>
    <w:multiLevelType w:val="hybridMultilevel"/>
    <w:tmpl w:val="BCF468F6"/>
    <w:lvl w:ilvl="0" w:tplc="14B85D96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E6"/>
    <w:rsid w:val="005745E6"/>
    <w:rsid w:val="0068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745E6"/>
    <w:pPr>
      <w:keepNext/>
      <w:spacing w:line="360" w:lineRule="auto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5745E6"/>
    <w:pPr>
      <w:keepNext/>
      <w:jc w:val="center"/>
      <w:outlineLvl w:val="7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745E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745E6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5745E6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745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7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2022-01-19T18:17:00Z</dcterms:created>
  <dcterms:modified xsi:type="dcterms:W3CDTF">2022-01-19T18:25:00Z</dcterms:modified>
</cp:coreProperties>
</file>